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6DAA5" w14:textId="77777777" w:rsidR="00864B3D" w:rsidRPr="00864B3D" w:rsidRDefault="00864B3D" w:rsidP="00864B3D">
      <w:pPr>
        <w:jc w:val="center"/>
        <w:rPr>
          <w:lang w:eastAsia="en-US"/>
        </w:rPr>
      </w:pPr>
      <w:r w:rsidRPr="00864B3D">
        <w:rPr>
          <w:lang w:eastAsia="en-US"/>
        </w:rPr>
        <w:t>Отчет</w:t>
      </w:r>
    </w:p>
    <w:p w14:paraId="734EE03A" w14:textId="77777777" w:rsidR="00864B3D" w:rsidRPr="00864B3D" w:rsidRDefault="00864B3D" w:rsidP="00864B3D">
      <w:pPr>
        <w:jc w:val="center"/>
        <w:rPr>
          <w:lang w:eastAsia="en-US"/>
        </w:rPr>
      </w:pPr>
      <w:r w:rsidRPr="00864B3D">
        <w:rPr>
          <w:lang w:eastAsia="en-US"/>
        </w:rPr>
        <w:t>инвестиционного уполномоченного</w:t>
      </w:r>
    </w:p>
    <w:p w14:paraId="33FD0DAD" w14:textId="33C8DCD7" w:rsidR="00864B3D" w:rsidRPr="00864B3D" w:rsidRDefault="00864B3D" w:rsidP="00864B3D">
      <w:pPr>
        <w:jc w:val="center"/>
        <w:rPr>
          <w:lang w:eastAsia="en-US"/>
        </w:rPr>
      </w:pPr>
      <w:r w:rsidRPr="00864B3D">
        <w:rPr>
          <w:lang w:eastAsia="en-US"/>
        </w:rPr>
        <w:t>в городском округе Верх-Нейвинский за 202</w:t>
      </w:r>
      <w:r w:rsidR="0071059B">
        <w:rPr>
          <w:lang w:eastAsia="en-US"/>
        </w:rPr>
        <w:t>4</w:t>
      </w:r>
      <w:r w:rsidRPr="00864B3D">
        <w:rPr>
          <w:lang w:eastAsia="en-US"/>
        </w:rPr>
        <w:t xml:space="preserve"> год</w:t>
      </w:r>
    </w:p>
    <w:p w14:paraId="0E028263" w14:textId="77777777" w:rsidR="00864B3D" w:rsidRPr="00864B3D" w:rsidRDefault="00864B3D" w:rsidP="00864B3D">
      <w:pPr>
        <w:jc w:val="center"/>
        <w:rPr>
          <w:lang w:eastAsia="en-US"/>
        </w:rPr>
      </w:pPr>
    </w:p>
    <w:p w14:paraId="1150CFF5" w14:textId="77777777" w:rsidR="00864B3D" w:rsidRPr="00864B3D" w:rsidRDefault="00864B3D" w:rsidP="00864B3D">
      <w:pPr>
        <w:jc w:val="both"/>
        <w:rPr>
          <w:lang w:eastAsia="en-US"/>
        </w:rPr>
      </w:pPr>
      <w:r>
        <w:rPr>
          <w:lang w:eastAsia="en-US"/>
        </w:rPr>
        <w:tab/>
      </w:r>
      <w:r w:rsidRPr="00864B3D">
        <w:rPr>
          <w:lang w:eastAsia="en-US"/>
        </w:rPr>
        <w:t xml:space="preserve">Согласно постановлению администрации городского округа Верх-Нейвинский № 331а от 08.07.2015 инвестиционным уполномоченным городского округа Верх-Нейвинский назначен </w:t>
      </w:r>
      <w:r w:rsidR="001440FE">
        <w:rPr>
          <w:lang w:eastAsia="en-US"/>
        </w:rPr>
        <w:t>глава</w:t>
      </w:r>
      <w:r w:rsidRPr="00864B3D">
        <w:rPr>
          <w:lang w:eastAsia="en-US"/>
        </w:rPr>
        <w:t xml:space="preserve"> городского округа Верх-Нейвинский </w:t>
      </w:r>
      <w:proofErr w:type="spellStart"/>
      <w:r w:rsidRPr="00864B3D">
        <w:rPr>
          <w:lang w:eastAsia="en-US"/>
        </w:rPr>
        <w:t>Щекалев</w:t>
      </w:r>
      <w:proofErr w:type="spellEnd"/>
      <w:r w:rsidRPr="00864B3D">
        <w:rPr>
          <w:lang w:eastAsia="en-US"/>
        </w:rPr>
        <w:t xml:space="preserve"> Николай Николаевич.</w:t>
      </w:r>
    </w:p>
    <w:p w14:paraId="6446A220" w14:textId="77777777" w:rsidR="00864B3D" w:rsidRPr="00864B3D" w:rsidRDefault="00864B3D" w:rsidP="00864B3D">
      <w:pPr>
        <w:jc w:val="both"/>
        <w:rPr>
          <w:lang w:eastAsia="en-US"/>
        </w:rPr>
      </w:pPr>
      <w:r>
        <w:rPr>
          <w:lang w:eastAsia="en-US"/>
        </w:rPr>
        <w:tab/>
      </w:r>
      <w:r w:rsidRPr="00864B3D">
        <w:rPr>
          <w:lang w:eastAsia="en-US"/>
        </w:rPr>
        <w:t>Для информационного сопровождения, с целью привлечения потенциальных инвесторов, на официальном сайте городского округа vneyvinsk.midural.ru создан раздел «Инвестиции», который обеспечивает наглядное представление инвестиционных возможностей городского округа.</w:t>
      </w:r>
    </w:p>
    <w:p w14:paraId="04C68157" w14:textId="77777777" w:rsidR="00864B3D" w:rsidRPr="00864B3D" w:rsidRDefault="00864B3D" w:rsidP="00864B3D">
      <w:pPr>
        <w:jc w:val="both"/>
        <w:rPr>
          <w:lang w:eastAsia="en-US"/>
        </w:rPr>
      </w:pPr>
      <w:r>
        <w:rPr>
          <w:lang w:eastAsia="en-US"/>
        </w:rPr>
        <w:tab/>
      </w:r>
      <w:r w:rsidRPr="00864B3D">
        <w:rPr>
          <w:lang w:eastAsia="en-US"/>
        </w:rPr>
        <w:t>В городском округе Верх-Нейвинский сформирован муниципальный инвестиционный стандарт, представляющий собой набор базовых инструментов, позволяющих создать благоприятный инвестиционный климат:</w:t>
      </w:r>
    </w:p>
    <w:p w14:paraId="4E5CA6AB" w14:textId="77777777" w:rsidR="00864B3D" w:rsidRPr="00864B3D" w:rsidRDefault="00864B3D" w:rsidP="00864B3D">
      <w:pPr>
        <w:ind w:left="567"/>
        <w:jc w:val="both"/>
        <w:rPr>
          <w:lang w:eastAsia="en-US"/>
        </w:rPr>
      </w:pPr>
      <w:r w:rsidRPr="00864B3D">
        <w:rPr>
          <w:lang w:eastAsia="en-US"/>
        </w:rPr>
        <w:t>-Положение об инвестиционном уполномоченном;</w:t>
      </w:r>
    </w:p>
    <w:p w14:paraId="5372D393" w14:textId="77777777" w:rsidR="00864B3D" w:rsidRPr="00864B3D" w:rsidRDefault="00864B3D" w:rsidP="00864B3D">
      <w:pPr>
        <w:ind w:left="567"/>
        <w:jc w:val="both"/>
        <w:rPr>
          <w:lang w:eastAsia="en-US"/>
        </w:rPr>
      </w:pPr>
      <w:r w:rsidRPr="00864B3D">
        <w:rPr>
          <w:lang w:eastAsia="en-US"/>
        </w:rPr>
        <w:t>-Регламент по сопровождению инвестиционных проектов на территории городского округа Верх-Нейвинский;</w:t>
      </w:r>
    </w:p>
    <w:p w14:paraId="772B85FE" w14:textId="77777777" w:rsidR="00864B3D" w:rsidRPr="00864B3D" w:rsidRDefault="00864B3D" w:rsidP="00864B3D">
      <w:pPr>
        <w:ind w:left="567"/>
        <w:jc w:val="both"/>
        <w:rPr>
          <w:lang w:eastAsia="en-US"/>
        </w:rPr>
      </w:pPr>
      <w:r w:rsidRPr="00864B3D">
        <w:rPr>
          <w:lang w:eastAsia="en-US"/>
        </w:rPr>
        <w:t>-Положение и состав координационного совета по инвестициям и развитию предпринимательства в городском округе Верх-Нейвинский;</w:t>
      </w:r>
    </w:p>
    <w:p w14:paraId="5BC04813" w14:textId="77777777" w:rsidR="00864B3D" w:rsidRPr="00864B3D" w:rsidRDefault="00864B3D" w:rsidP="00864B3D">
      <w:pPr>
        <w:ind w:left="567"/>
        <w:jc w:val="both"/>
        <w:rPr>
          <w:lang w:eastAsia="en-US"/>
        </w:rPr>
      </w:pPr>
      <w:r w:rsidRPr="00864B3D">
        <w:rPr>
          <w:lang w:eastAsia="en-US"/>
        </w:rPr>
        <w:t xml:space="preserve">-Муниципальная программа «Развитие малого и среднего предпринимательства в городском округе </w:t>
      </w:r>
      <w:r w:rsidR="001440FE">
        <w:rPr>
          <w:lang w:eastAsia="en-US"/>
        </w:rPr>
        <w:t>Верх-Нейвинский на 2023</w:t>
      </w:r>
      <w:r w:rsidRPr="00864B3D">
        <w:rPr>
          <w:lang w:eastAsia="en-US"/>
        </w:rPr>
        <w:t>-202</w:t>
      </w:r>
      <w:r w:rsidR="001440FE">
        <w:rPr>
          <w:lang w:eastAsia="en-US"/>
        </w:rPr>
        <w:t>7</w:t>
      </w:r>
      <w:r w:rsidRPr="00864B3D">
        <w:rPr>
          <w:lang w:eastAsia="en-US"/>
        </w:rPr>
        <w:t xml:space="preserve"> годы»;</w:t>
      </w:r>
    </w:p>
    <w:p w14:paraId="7A99E2D5" w14:textId="689F3186" w:rsidR="00864B3D" w:rsidRPr="00864B3D" w:rsidRDefault="00864B3D" w:rsidP="00864B3D">
      <w:pPr>
        <w:ind w:left="567"/>
        <w:jc w:val="both"/>
        <w:rPr>
          <w:lang w:eastAsia="en-US"/>
        </w:rPr>
      </w:pPr>
      <w:r w:rsidRPr="00864B3D">
        <w:rPr>
          <w:lang w:eastAsia="en-US"/>
        </w:rPr>
        <w:t>-Инвестиционный п</w:t>
      </w:r>
      <w:r w:rsidR="007F072E">
        <w:rPr>
          <w:lang w:eastAsia="en-US"/>
        </w:rPr>
        <w:t>рофиль</w:t>
      </w:r>
      <w:r w:rsidRPr="00864B3D">
        <w:rPr>
          <w:lang w:eastAsia="en-US"/>
        </w:rPr>
        <w:t xml:space="preserve"> городского округа Верх-Нейвинский.</w:t>
      </w:r>
    </w:p>
    <w:p w14:paraId="7C9FEEBA" w14:textId="412BAA9D" w:rsidR="00864B3D" w:rsidRPr="00864B3D" w:rsidRDefault="00864B3D" w:rsidP="00864B3D">
      <w:pPr>
        <w:jc w:val="both"/>
        <w:rPr>
          <w:lang w:eastAsia="en-US"/>
        </w:rPr>
      </w:pPr>
      <w:r w:rsidRPr="00864B3D">
        <w:rPr>
          <w:lang w:eastAsia="en-US"/>
        </w:rPr>
        <w:t xml:space="preserve"> </w:t>
      </w:r>
      <w:r>
        <w:rPr>
          <w:lang w:eastAsia="en-US"/>
        </w:rPr>
        <w:tab/>
      </w:r>
      <w:r w:rsidRPr="00864B3D">
        <w:rPr>
          <w:lang w:eastAsia="en-US"/>
        </w:rPr>
        <w:t>По итогам 202</w:t>
      </w:r>
      <w:r w:rsidR="0071059B">
        <w:rPr>
          <w:lang w:eastAsia="en-US"/>
        </w:rPr>
        <w:t>4</w:t>
      </w:r>
      <w:r w:rsidRPr="00864B3D">
        <w:rPr>
          <w:lang w:eastAsia="en-US"/>
        </w:rPr>
        <w:t xml:space="preserve"> года на территории городского округа реализованы следующие наиболее значимые инвестиционные проекты:</w:t>
      </w:r>
    </w:p>
    <w:p w14:paraId="04E48708" w14:textId="52DD98E4" w:rsidR="00864B3D" w:rsidRPr="009A2F59" w:rsidRDefault="009A2F59" w:rsidP="00864B3D">
      <w:pPr>
        <w:ind w:left="567"/>
        <w:jc w:val="both"/>
        <w:rPr>
          <w:lang w:eastAsia="en-US"/>
        </w:rPr>
      </w:pPr>
      <w:r w:rsidRPr="009A2F59">
        <w:rPr>
          <w:lang w:eastAsia="en-US"/>
        </w:rPr>
        <w:t xml:space="preserve">  - с</w:t>
      </w:r>
      <w:r w:rsidR="00864B3D" w:rsidRPr="009A2F59">
        <w:rPr>
          <w:lang w:eastAsia="en-US"/>
        </w:rPr>
        <w:t>троительство газопроводов в рамках «социальной до газификации»</w:t>
      </w:r>
    </w:p>
    <w:p w14:paraId="45964318" w14:textId="09CE8554" w:rsidR="00864B3D" w:rsidRPr="009A2F59" w:rsidRDefault="009A2F59" w:rsidP="00864B3D">
      <w:pPr>
        <w:ind w:left="567"/>
        <w:jc w:val="both"/>
        <w:rPr>
          <w:lang w:eastAsia="en-US"/>
        </w:rPr>
      </w:pPr>
      <w:r w:rsidRPr="009A2F59">
        <w:rPr>
          <w:lang w:eastAsia="en-US"/>
        </w:rPr>
        <w:t xml:space="preserve">  - р</w:t>
      </w:r>
      <w:r w:rsidR="00864B3D" w:rsidRPr="009A2F59">
        <w:rPr>
          <w:lang w:eastAsia="en-US"/>
        </w:rPr>
        <w:t>емонт улично-дорожной</w:t>
      </w:r>
      <w:r w:rsidR="00A72CBF" w:rsidRPr="009A2F59">
        <w:rPr>
          <w:lang w:eastAsia="en-US"/>
        </w:rPr>
        <w:t xml:space="preserve"> сети</w:t>
      </w:r>
    </w:p>
    <w:p w14:paraId="32CB03A0" w14:textId="2D19450A" w:rsidR="009A2F59" w:rsidRPr="009A2F59" w:rsidRDefault="009A2F59" w:rsidP="009A2F59">
      <w:pPr>
        <w:ind w:firstLine="708"/>
        <w:jc w:val="both"/>
        <w:rPr>
          <w:lang w:eastAsia="en-US"/>
        </w:rPr>
      </w:pPr>
      <w:r w:rsidRPr="009A2F59">
        <w:rPr>
          <w:lang w:eastAsia="en-US"/>
        </w:rPr>
        <w:t xml:space="preserve">- </w:t>
      </w:r>
      <w:r>
        <w:rPr>
          <w:lang w:eastAsia="en-US"/>
        </w:rPr>
        <w:t xml:space="preserve">строительство </w:t>
      </w:r>
      <w:r w:rsidRPr="009A2F59">
        <w:rPr>
          <w:lang w:eastAsia="en-US"/>
        </w:rPr>
        <w:t xml:space="preserve">конноспортивного комплекса </w:t>
      </w:r>
    </w:p>
    <w:p w14:paraId="3156E1AD" w14:textId="19B9BC11" w:rsidR="009A2F59" w:rsidRPr="009A2F59" w:rsidRDefault="009A2F59" w:rsidP="009A2F59">
      <w:pPr>
        <w:ind w:firstLine="708"/>
        <w:jc w:val="both"/>
        <w:rPr>
          <w:lang w:eastAsia="en-US"/>
        </w:rPr>
      </w:pPr>
      <w:r w:rsidRPr="009A2F59">
        <w:rPr>
          <w:lang w:eastAsia="en-US"/>
        </w:rPr>
        <w:t xml:space="preserve">- </w:t>
      </w:r>
      <w:r>
        <w:rPr>
          <w:lang w:eastAsia="en-US"/>
        </w:rPr>
        <w:t>строительство</w:t>
      </w:r>
      <w:r w:rsidRPr="009A2F59">
        <w:rPr>
          <w:lang w:eastAsia="en-US"/>
        </w:rPr>
        <w:t xml:space="preserve"> объекта придорожного сервиса</w:t>
      </w:r>
    </w:p>
    <w:p w14:paraId="6D1C6770" w14:textId="48F53F7D" w:rsidR="009A2F59" w:rsidRPr="009A2F59" w:rsidRDefault="009A2F59" w:rsidP="009A2F59">
      <w:pPr>
        <w:ind w:firstLine="708"/>
        <w:jc w:val="both"/>
        <w:rPr>
          <w:lang w:eastAsia="en-US"/>
        </w:rPr>
      </w:pPr>
      <w:r w:rsidRPr="009A2F59">
        <w:rPr>
          <w:lang w:eastAsia="en-US"/>
        </w:rPr>
        <w:t xml:space="preserve">- </w:t>
      </w:r>
      <w:r>
        <w:rPr>
          <w:lang w:eastAsia="en-US"/>
        </w:rPr>
        <w:t>строительство</w:t>
      </w:r>
      <w:r w:rsidRPr="009A2F59">
        <w:rPr>
          <w:lang w:eastAsia="en-US"/>
        </w:rPr>
        <w:t xml:space="preserve"> гостиничного обслуживания</w:t>
      </w:r>
    </w:p>
    <w:p w14:paraId="3F9AC7ED" w14:textId="4DDA3350" w:rsidR="00864B3D" w:rsidRPr="00864B3D" w:rsidRDefault="00864B3D" w:rsidP="00864B3D">
      <w:pPr>
        <w:jc w:val="both"/>
        <w:rPr>
          <w:lang w:eastAsia="en-US"/>
        </w:rPr>
      </w:pPr>
      <w:r w:rsidRPr="008B20D4">
        <w:rPr>
          <w:lang w:eastAsia="en-US"/>
        </w:rPr>
        <w:tab/>
      </w:r>
      <w:bookmarkStart w:id="0" w:name="_Hlk170814109"/>
      <w:r w:rsidRPr="008B20D4">
        <w:rPr>
          <w:lang w:eastAsia="en-US"/>
        </w:rPr>
        <w:t xml:space="preserve">Объем инвестиций в основной капитал по организациям, не относящимся к субъектам малого предпринимательства, городского округа Верх-Нейвинский за </w:t>
      </w:r>
      <w:r w:rsidR="003C3365" w:rsidRPr="008B20D4">
        <w:rPr>
          <w:lang w:eastAsia="en-US"/>
        </w:rPr>
        <w:t>202</w:t>
      </w:r>
      <w:r w:rsidR="008B20D4" w:rsidRPr="008B20D4">
        <w:rPr>
          <w:lang w:eastAsia="en-US"/>
        </w:rPr>
        <w:t>4</w:t>
      </w:r>
      <w:r w:rsidRPr="008B20D4">
        <w:rPr>
          <w:lang w:eastAsia="en-US"/>
        </w:rPr>
        <w:t xml:space="preserve"> год</w:t>
      </w:r>
      <w:r w:rsidR="003C3365" w:rsidRPr="008B20D4">
        <w:rPr>
          <w:lang w:eastAsia="en-US"/>
        </w:rPr>
        <w:t xml:space="preserve"> </w:t>
      </w:r>
      <w:r w:rsidR="00775A84" w:rsidRPr="008B20D4">
        <w:rPr>
          <w:lang w:eastAsia="en-US"/>
        </w:rPr>
        <w:t xml:space="preserve">незначительно </w:t>
      </w:r>
      <w:r w:rsidR="00C60C54" w:rsidRPr="008B20D4">
        <w:rPr>
          <w:lang w:eastAsia="en-US"/>
        </w:rPr>
        <w:t>снизился</w:t>
      </w:r>
      <w:r w:rsidR="00EF5BB0" w:rsidRPr="008B20D4">
        <w:rPr>
          <w:lang w:eastAsia="en-US"/>
        </w:rPr>
        <w:t xml:space="preserve"> </w:t>
      </w:r>
      <w:r w:rsidR="00775A84" w:rsidRPr="008B20D4">
        <w:rPr>
          <w:lang w:eastAsia="en-US"/>
        </w:rPr>
        <w:t xml:space="preserve">и </w:t>
      </w:r>
      <w:r w:rsidR="00EF5BB0" w:rsidRPr="008B20D4">
        <w:rPr>
          <w:lang w:eastAsia="en-US"/>
        </w:rPr>
        <w:t>составил</w:t>
      </w:r>
      <w:r w:rsidR="00775A84" w:rsidRPr="008B20D4">
        <w:rPr>
          <w:lang w:eastAsia="en-US"/>
        </w:rPr>
        <w:t xml:space="preserve"> около 2</w:t>
      </w:r>
      <w:r w:rsidR="008B20D4" w:rsidRPr="008B20D4">
        <w:rPr>
          <w:lang w:eastAsia="en-US"/>
        </w:rPr>
        <w:t>31 821</w:t>
      </w:r>
      <w:r w:rsidR="00775A84" w:rsidRPr="008B20D4">
        <w:rPr>
          <w:lang w:eastAsia="en-US"/>
        </w:rPr>
        <w:t>,0</w:t>
      </w:r>
      <w:r w:rsidRPr="008B20D4">
        <w:rPr>
          <w:lang w:eastAsia="en-US"/>
        </w:rPr>
        <w:t xml:space="preserve"> тысяч рублей</w:t>
      </w:r>
      <w:r w:rsidR="00A94C1B" w:rsidRPr="008B20D4">
        <w:rPr>
          <w:lang w:eastAsia="en-US"/>
        </w:rPr>
        <w:t xml:space="preserve"> или 9</w:t>
      </w:r>
      <w:r w:rsidR="008B20D4" w:rsidRPr="008B20D4">
        <w:rPr>
          <w:lang w:eastAsia="en-US"/>
        </w:rPr>
        <w:t>2,6</w:t>
      </w:r>
      <w:r w:rsidR="00A94C1B" w:rsidRPr="008B20D4">
        <w:rPr>
          <w:lang w:eastAsia="en-US"/>
        </w:rPr>
        <w:t>% к 202</w:t>
      </w:r>
      <w:r w:rsidR="008B20D4" w:rsidRPr="008B20D4">
        <w:rPr>
          <w:lang w:eastAsia="en-US"/>
        </w:rPr>
        <w:t>3</w:t>
      </w:r>
      <w:r w:rsidR="00A94C1B" w:rsidRPr="008B20D4">
        <w:rPr>
          <w:lang w:eastAsia="en-US"/>
        </w:rPr>
        <w:t xml:space="preserve"> году</w:t>
      </w:r>
      <w:r w:rsidRPr="008B20D4">
        <w:rPr>
          <w:lang w:eastAsia="en-US"/>
        </w:rPr>
        <w:t>, за соответствующий период 202</w:t>
      </w:r>
      <w:r w:rsidR="008B20D4" w:rsidRPr="008B20D4">
        <w:rPr>
          <w:lang w:eastAsia="en-US"/>
        </w:rPr>
        <w:t>3</w:t>
      </w:r>
      <w:r w:rsidR="00EF5BB0" w:rsidRPr="008B20D4">
        <w:rPr>
          <w:lang w:eastAsia="en-US"/>
        </w:rPr>
        <w:t xml:space="preserve"> года он составлял </w:t>
      </w:r>
      <w:r w:rsidR="00775A84" w:rsidRPr="008B20D4">
        <w:rPr>
          <w:lang w:eastAsia="en-US"/>
        </w:rPr>
        <w:t>около 2</w:t>
      </w:r>
      <w:r w:rsidR="008B20D4" w:rsidRPr="008B20D4">
        <w:rPr>
          <w:lang w:eastAsia="en-US"/>
        </w:rPr>
        <w:t>50 356</w:t>
      </w:r>
      <w:r w:rsidR="00775A84" w:rsidRPr="008B20D4">
        <w:rPr>
          <w:lang w:eastAsia="en-US"/>
        </w:rPr>
        <w:t>,0</w:t>
      </w:r>
      <w:r w:rsidRPr="008B20D4">
        <w:rPr>
          <w:lang w:eastAsia="en-US"/>
        </w:rPr>
        <w:t xml:space="preserve"> тыс. руб.</w:t>
      </w:r>
      <w:r w:rsidRPr="00A94C1B">
        <w:rPr>
          <w:lang w:eastAsia="en-US"/>
        </w:rPr>
        <w:t xml:space="preserve"> </w:t>
      </w:r>
    </w:p>
    <w:bookmarkEnd w:id="0"/>
    <w:p w14:paraId="2FF4B53A" w14:textId="7610E0ED" w:rsidR="0051075E" w:rsidRPr="006B501C" w:rsidRDefault="00864B3D" w:rsidP="0051075E">
      <w:pPr>
        <w:jc w:val="both"/>
        <w:rPr>
          <w:lang w:eastAsia="en-US"/>
        </w:rPr>
      </w:pPr>
      <w:r>
        <w:rPr>
          <w:lang w:eastAsia="en-US"/>
        </w:rPr>
        <w:tab/>
      </w:r>
      <w:r w:rsidRPr="006B501C">
        <w:rPr>
          <w:lang w:eastAsia="en-US"/>
        </w:rPr>
        <w:t>На период 202</w:t>
      </w:r>
      <w:r w:rsidR="00A36F9F" w:rsidRPr="006B501C">
        <w:rPr>
          <w:lang w:eastAsia="en-US"/>
        </w:rPr>
        <w:t>4</w:t>
      </w:r>
      <w:r w:rsidRPr="006B501C">
        <w:rPr>
          <w:lang w:eastAsia="en-US"/>
        </w:rPr>
        <w:t>-202</w:t>
      </w:r>
      <w:r w:rsidR="00A36F9F" w:rsidRPr="006B501C">
        <w:rPr>
          <w:lang w:eastAsia="en-US"/>
        </w:rPr>
        <w:t>5</w:t>
      </w:r>
      <w:r w:rsidRPr="006B501C">
        <w:rPr>
          <w:lang w:eastAsia="en-US"/>
        </w:rPr>
        <w:t xml:space="preserve"> годы на территории городского округа планируется реализация следующих инвестиционных проектов:</w:t>
      </w:r>
    </w:p>
    <w:p w14:paraId="1F72CCD2" w14:textId="5D98BB09" w:rsidR="006B501C" w:rsidRPr="006B501C" w:rsidRDefault="006B501C" w:rsidP="006B501C">
      <w:pPr>
        <w:ind w:firstLine="708"/>
        <w:jc w:val="both"/>
        <w:rPr>
          <w:lang w:eastAsia="en-US"/>
        </w:rPr>
      </w:pPr>
      <w:r w:rsidRPr="006B501C">
        <w:rPr>
          <w:lang w:eastAsia="en-US"/>
        </w:rPr>
        <w:t>-</w:t>
      </w:r>
      <w:r w:rsidRPr="006B501C">
        <w:rPr>
          <w:lang w:eastAsia="en-US"/>
        </w:rPr>
        <w:t>Завершение работ по капитальному ремонту детского садика "Солнышко" благоустройство территории</w:t>
      </w:r>
      <w:r w:rsidRPr="006B501C">
        <w:rPr>
          <w:lang w:eastAsia="en-US"/>
        </w:rPr>
        <w:t>;</w:t>
      </w:r>
    </w:p>
    <w:p w14:paraId="19341FDA" w14:textId="474C30F2" w:rsidR="006B501C" w:rsidRPr="006B501C" w:rsidRDefault="006B501C" w:rsidP="006B501C">
      <w:pPr>
        <w:ind w:firstLine="708"/>
        <w:jc w:val="both"/>
        <w:rPr>
          <w:lang w:eastAsia="en-US"/>
        </w:rPr>
      </w:pPr>
      <w:r w:rsidRPr="006B501C">
        <w:rPr>
          <w:lang w:eastAsia="en-US"/>
        </w:rPr>
        <w:t>-</w:t>
      </w:r>
      <w:r w:rsidRPr="006B501C">
        <w:rPr>
          <w:lang w:eastAsia="en-US"/>
        </w:rPr>
        <w:t>Разработка ПСД по капитальному ремонту здания пристроя второго корпуса МАОУ "СОШ им. А.Н. Арапова"</w:t>
      </w:r>
      <w:r w:rsidRPr="006B501C">
        <w:rPr>
          <w:lang w:eastAsia="en-US"/>
        </w:rPr>
        <w:t>;</w:t>
      </w:r>
    </w:p>
    <w:p w14:paraId="4F23E735" w14:textId="4EA3161D" w:rsidR="006B501C" w:rsidRPr="006B501C" w:rsidRDefault="006B501C" w:rsidP="006B501C">
      <w:pPr>
        <w:ind w:firstLine="708"/>
        <w:jc w:val="both"/>
        <w:rPr>
          <w:lang w:eastAsia="en-US"/>
        </w:rPr>
      </w:pPr>
      <w:r w:rsidRPr="006B501C">
        <w:rPr>
          <w:lang w:eastAsia="en-US"/>
        </w:rPr>
        <w:t>-</w:t>
      </w:r>
      <w:r w:rsidRPr="006B501C">
        <w:rPr>
          <w:lang w:eastAsia="en-US"/>
        </w:rPr>
        <w:t>Капитальный ремонт кровли здания МАУК "ЦКД"</w:t>
      </w:r>
      <w:r w:rsidRPr="006B501C">
        <w:rPr>
          <w:lang w:eastAsia="en-US"/>
        </w:rPr>
        <w:t>;</w:t>
      </w:r>
    </w:p>
    <w:p w14:paraId="1CEF0EF3" w14:textId="61944859" w:rsidR="006B501C" w:rsidRPr="006B501C" w:rsidRDefault="006B501C" w:rsidP="006B501C">
      <w:pPr>
        <w:ind w:firstLine="708"/>
        <w:jc w:val="both"/>
        <w:rPr>
          <w:lang w:eastAsia="en-US"/>
        </w:rPr>
      </w:pPr>
      <w:r w:rsidRPr="006B501C">
        <w:rPr>
          <w:lang w:eastAsia="en-US"/>
        </w:rPr>
        <w:t>-</w:t>
      </w:r>
      <w:r w:rsidRPr="006B501C">
        <w:rPr>
          <w:lang w:eastAsia="en-US"/>
        </w:rPr>
        <w:t>Обеспечение мер пожарной безопасности (обустройство источников забора воды для нужд пожаротушения)</w:t>
      </w:r>
      <w:r w:rsidRPr="006B501C">
        <w:rPr>
          <w:lang w:eastAsia="en-US"/>
        </w:rPr>
        <w:t>;</w:t>
      </w:r>
    </w:p>
    <w:p w14:paraId="5F5461C4" w14:textId="3F9A933C" w:rsidR="006B501C" w:rsidRPr="006B501C" w:rsidRDefault="006B501C" w:rsidP="006B501C">
      <w:pPr>
        <w:ind w:firstLine="708"/>
        <w:jc w:val="both"/>
        <w:rPr>
          <w:lang w:eastAsia="en-US"/>
        </w:rPr>
      </w:pPr>
      <w:r w:rsidRPr="006B501C">
        <w:rPr>
          <w:lang w:eastAsia="en-US"/>
        </w:rPr>
        <w:t>-</w:t>
      </w:r>
      <w:r w:rsidRPr="006B501C">
        <w:rPr>
          <w:lang w:eastAsia="en-US"/>
        </w:rPr>
        <w:t>Выкуп газопроводов и газораспределительных пунктов</w:t>
      </w:r>
      <w:r w:rsidR="009F3ADB">
        <w:rPr>
          <w:lang w:eastAsia="en-US"/>
        </w:rPr>
        <w:t>;</w:t>
      </w:r>
      <w:r w:rsidR="00864B3D" w:rsidRPr="006B501C">
        <w:rPr>
          <w:lang w:eastAsia="en-US"/>
        </w:rPr>
        <w:t xml:space="preserve"> </w:t>
      </w:r>
    </w:p>
    <w:p w14:paraId="7DD23760" w14:textId="32614A3B" w:rsidR="00864B3D" w:rsidRPr="006B501C" w:rsidRDefault="006B501C" w:rsidP="009F3ADB">
      <w:pPr>
        <w:ind w:firstLine="567"/>
        <w:jc w:val="both"/>
        <w:rPr>
          <w:lang w:eastAsia="en-US"/>
        </w:rPr>
      </w:pPr>
      <w:r w:rsidRPr="006B501C">
        <w:rPr>
          <w:lang w:eastAsia="en-US"/>
        </w:rPr>
        <w:t>-</w:t>
      </w:r>
      <w:r w:rsidR="00864B3D" w:rsidRPr="006B501C">
        <w:rPr>
          <w:lang w:eastAsia="en-US"/>
        </w:rPr>
        <w:t>Строительство физкультурного оздоровительного комплекса (ФОК);</w:t>
      </w:r>
    </w:p>
    <w:p w14:paraId="0C14C327" w14:textId="46B8F8DB" w:rsidR="00864B3D" w:rsidRPr="006B501C" w:rsidRDefault="00864B3D" w:rsidP="00864B3D">
      <w:pPr>
        <w:ind w:left="567"/>
        <w:jc w:val="both"/>
        <w:rPr>
          <w:lang w:eastAsia="en-US"/>
        </w:rPr>
      </w:pPr>
      <w:r w:rsidRPr="006B501C">
        <w:rPr>
          <w:lang w:eastAsia="en-US"/>
        </w:rPr>
        <w:t>- Реконструкция объекта культурного наследия;</w:t>
      </w:r>
    </w:p>
    <w:p w14:paraId="138F77DA" w14:textId="77777777" w:rsidR="00864B3D" w:rsidRPr="00864B3D" w:rsidRDefault="00864B3D" w:rsidP="00864B3D">
      <w:pPr>
        <w:ind w:left="567"/>
        <w:jc w:val="both"/>
        <w:rPr>
          <w:lang w:eastAsia="en-US"/>
        </w:rPr>
      </w:pPr>
      <w:r w:rsidRPr="006B501C">
        <w:rPr>
          <w:lang w:eastAsia="en-US"/>
        </w:rPr>
        <w:t>-Ремонт автомобильных дорог местного значения;</w:t>
      </w:r>
    </w:p>
    <w:p w14:paraId="01F5A105" w14:textId="6AA38C56" w:rsidR="00864B3D" w:rsidRPr="00864B3D" w:rsidRDefault="00864B3D" w:rsidP="00864B3D">
      <w:pPr>
        <w:ind w:left="567"/>
        <w:jc w:val="both"/>
        <w:rPr>
          <w:lang w:eastAsia="en-US"/>
        </w:rPr>
      </w:pPr>
      <w:r w:rsidRPr="00864B3D">
        <w:rPr>
          <w:lang w:eastAsia="en-US"/>
        </w:rPr>
        <w:t xml:space="preserve">- Приобретение и </w:t>
      </w:r>
      <w:r w:rsidR="00894CDB">
        <w:rPr>
          <w:lang w:eastAsia="en-US"/>
        </w:rPr>
        <w:t>модернизация</w:t>
      </w:r>
      <w:r w:rsidRPr="00864B3D">
        <w:rPr>
          <w:lang w:eastAsia="en-US"/>
        </w:rPr>
        <w:t xml:space="preserve"> оборудования на производственной площадке Филиала «ПСЦМ» АО «Уралэлектромедь».</w:t>
      </w:r>
    </w:p>
    <w:p w14:paraId="472EE07B" w14:textId="77777777" w:rsidR="00864B3D" w:rsidRPr="00864B3D" w:rsidRDefault="00864B3D" w:rsidP="00864B3D">
      <w:pPr>
        <w:jc w:val="both"/>
        <w:rPr>
          <w:lang w:eastAsia="en-US"/>
        </w:rPr>
      </w:pPr>
      <w:r>
        <w:rPr>
          <w:lang w:eastAsia="en-US"/>
        </w:rPr>
        <w:tab/>
      </w:r>
      <w:r w:rsidRPr="00864B3D">
        <w:rPr>
          <w:lang w:eastAsia="en-US"/>
        </w:rPr>
        <w:t>Муниципальные услуги в сфере архитектуры, градостроительства, земельно-имущественных отношений и предоставления поддержки инвесторам оказываются в соответствии с утвержденными административными регламентами.</w:t>
      </w:r>
    </w:p>
    <w:p w14:paraId="6C66BA35" w14:textId="77777777" w:rsidR="00864B3D" w:rsidRDefault="00864B3D" w:rsidP="00864B3D">
      <w:pPr>
        <w:jc w:val="both"/>
        <w:rPr>
          <w:bCs/>
          <w:iCs/>
          <w:lang w:eastAsia="en-US"/>
        </w:rPr>
      </w:pPr>
      <w:r>
        <w:rPr>
          <w:bCs/>
          <w:iCs/>
          <w:lang w:eastAsia="en-US"/>
        </w:rPr>
        <w:lastRenderedPageBreak/>
        <w:tab/>
      </w:r>
      <w:r w:rsidRPr="00864B3D">
        <w:rPr>
          <w:bCs/>
          <w:iCs/>
          <w:lang w:eastAsia="en-US"/>
        </w:rPr>
        <w:t>На официальном сайте городского округа Верх-Нейвинский (vneyvinsk.midural.ru) в разделе «Торги» размещена информация о проведении аукционов по продаже объектов муниципальной собственности.</w:t>
      </w:r>
    </w:p>
    <w:p w14:paraId="1DAAE806" w14:textId="58AAD642" w:rsidR="00063A96" w:rsidRPr="00063A96" w:rsidRDefault="00864B3D" w:rsidP="00063A96">
      <w:pPr>
        <w:pStyle w:val="Standard"/>
        <w:numPr>
          <w:ilvl w:val="0"/>
          <w:numId w:val="4"/>
        </w:numPr>
      </w:pPr>
      <w:r w:rsidRPr="00063A96">
        <w:rPr>
          <w:b/>
          <w:bCs/>
          <w:i/>
          <w:iCs/>
          <w:lang w:eastAsia="en-US"/>
        </w:rPr>
        <w:t xml:space="preserve"> </w:t>
      </w:r>
      <w:r w:rsidRPr="00063A96">
        <w:rPr>
          <w:bCs/>
          <w:iCs/>
          <w:lang w:eastAsia="en-US"/>
        </w:rPr>
        <w:tab/>
      </w:r>
      <w:r w:rsidR="00063A96" w:rsidRPr="00063A96">
        <w:rPr>
          <w:rFonts w:ascii="Liberation Serif" w:hAnsi="Liberation Serif" w:cs="Liberation Serif"/>
        </w:rPr>
        <w:t xml:space="preserve">В 2024 году заключено </w:t>
      </w:r>
      <w:r w:rsidR="00063A96" w:rsidRPr="00063A96">
        <w:rPr>
          <w:rFonts w:ascii="Liberation Serif" w:hAnsi="Liberation Serif" w:cs="Liberation Serif"/>
          <w:b/>
        </w:rPr>
        <w:t>47 договоров купли-продажи</w:t>
      </w:r>
      <w:r w:rsidR="00063A96">
        <w:rPr>
          <w:rFonts w:ascii="Liberation Serif" w:hAnsi="Liberation Serif" w:cs="Liberation Serif"/>
          <w:lang w:val="ru-RU"/>
        </w:rPr>
        <w:t xml:space="preserve">, </w:t>
      </w:r>
      <w:r w:rsidR="00063A96" w:rsidRPr="00063A96">
        <w:rPr>
          <w:rFonts w:ascii="Liberation Serif" w:hAnsi="Liberation Serif" w:cs="Liberation Serif"/>
        </w:rPr>
        <w:t xml:space="preserve">в том числе: </w:t>
      </w:r>
    </w:p>
    <w:p w14:paraId="08B7087E" w14:textId="77777777" w:rsidR="00063A96" w:rsidRPr="00063A96" w:rsidRDefault="00063A96" w:rsidP="00063A96">
      <w:pPr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Liberation Serif" w:eastAsia="Andale Sans UI" w:hAnsi="Liberation Serif" w:cs="Liberation Serif"/>
          <w:kern w:val="3"/>
          <w:lang w:eastAsia="ja-JP" w:bidi="fa-IR"/>
        </w:rPr>
      </w:pPr>
      <w:r w:rsidRPr="00063A96">
        <w:rPr>
          <w:rFonts w:ascii="Liberation Serif" w:eastAsia="Andale Sans UI" w:hAnsi="Liberation Serif" w:cs="Liberation Serif"/>
          <w:kern w:val="3"/>
          <w:lang w:eastAsia="ja-JP" w:bidi="fa-IR"/>
        </w:rPr>
        <w:t>«ИЖС» – 37 земельных участков, общей площадью 47689,0 кв.м.;</w:t>
      </w:r>
    </w:p>
    <w:p w14:paraId="70CD8E7B" w14:textId="77777777" w:rsidR="00063A96" w:rsidRPr="00063A96" w:rsidRDefault="00063A96" w:rsidP="00063A96">
      <w:pPr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Liberation Serif" w:eastAsia="Andale Sans UI" w:hAnsi="Liberation Serif" w:cs="Liberation Serif"/>
          <w:kern w:val="3"/>
          <w:lang w:eastAsia="ja-JP" w:bidi="fa-IR"/>
        </w:rPr>
      </w:pPr>
      <w:r w:rsidRPr="00063A96">
        <w:rPr>
          <w:rFonts w:ascii="Liberation Serif" w:eastAsia="Andale Sans UI" w:hAnsi="Liberation Serif" w:cs="Liberation Serif"/>
          <w:kern w:val="3"/>
          <w:lang w:eastAsia="ja-JP" w:bidi="fa-IR"/>
        </w:rPr>
        <w:t>«ЛПХ» – 3 земельных участков, общей площадью 4472.0 кв.м.;</w:t>
      </w:r>
    </w:p>
    <w:p w14:paraId="18DFF42E" w14:textId="77777777" w:rsidR="00063A96" w:rsidRPr="00063A96" w:rsidRDefault="00063A96" w:rsidP="00063A96">
      <w:pPr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Liberation Serif" w:eastAsia="Andale Sans UI" w:hAnsi="Liberation Serif" w:cs="Liberation Serif"/>
          <w:kern w:val="3"/>
          <w:lang w:eastAsia="ja-JP" w:bidi="fa-IR"/>
        </w:rPr>
      </w:pPr>
      <w:r w:rsidRPr="00063A96">
        <w:rPr>
          <w:rFonts w:ascii="Liberation Serif" w:eastAsia="Andale Sans UI" w:hAnsi="Liberation Serif" w:cs="Liberation Serif"/>
          <w:kern w:val="3"/>
          <w:lang w:eastAsia="ja-JP" w:bidi="fa-IR"/>
        </w:rPr>
        <w:t>«Открытое спортивное сооружение» - 1 участок, площадью 1353,0 кв.м.;</w:t>
      </w:r>
    </w:p>
    <w:p w14:paraId="62A746F9" w14:textId="77777777" w:rsidR="00063A96" w:rsidRPr="00063A96" w:rsidRDefault="00063A96" w:rsidP="00063A96">
      <w:pPr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Liberation Serif" w:eastAsia="Andale Sans UI" w:hAnsi="Liberation Serif" w:cs="Liberation Serif"/>
          <w:kern w:val="3"/>
          <w:lang w:eastAsia="ja-JP" w:bidi="fa-IR"/>
        </w:rPr>
      </w:pPr>
      <w:r w:rsidRPr="00063A96">
        <w:rPr>
          <w:rFonts w:ascii="Liberation Serif" w:eastAsia="Andale Sans UI" w:hAnsi="Liberation Serif" w:cs="Liberation Serif"/>
          <w:kern w:val="3"/>
          <w:lang w:eastAsia="ja-JP" w:bidi="fa-IR"/>
        </w:rPr>
        <w:t>«Магазин» - 4 земельных участка, общей площадью 6994,0 кв.м.;</w:t>
      </w:r>
    </w:p>
    <w:p w14:paraId="465ABC7D" w14:textId="77777777" w:rsidR="00063A96" w:rsidRPr="00063A96" w:rsidRDefault="00063A96" w:rsidP="00063A96">
      <w:pPr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Liberation Serif" w:eastAsia="Andale Sans UI" w:hAnsi="Liberation Serif" w:cs="Liberation Serif"/>
          <w:kern w:val="3"/>
          <w:lang w:eastAsia="ja-JP" w:bidi="fa-IR"/>
        </w:rPr>
      </w:pPr>
      <w:r w:rsidRPr="00063A96">
        <w:rPr>
          <w:rFonts w:ascii="Liberation Serif" w:eastAsia="Andale Sans UI" w:hAnsi="Liberation Serif" w:cs="Liberation Serif"/>
          <w:kern w:val="3"/>
          <w:lang w:eastAsia="ja-JP" w:bidi="fa-IR"/>
        </w:rPr>
        <w:t>«Конноспортивный комплекс» - 9998,0 кв.м.;</w:t>
      </w:r>
    </w:p>
    <w:p w14:paraId="21FDCED2" w14:textId="77777777" w:rsidR="00063A96" w:rsidRPr="00063A96" w:rsidRDefault="00063A96" w:rsidP="00063A96">
      <w:pPr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Liberation Serif" w:eastAsia="Andale Sans UI" w:hAnsi="Liberation Serif" w:cs="Liberation Serif"/>
          <w:kern w:val="3"/>
          <w:lang w:eastAsia="ja-JP" w:bidi="fa-IR"/>
        </w:rPr>
      </w:pPr>
      <w:r w:rsidRPr="00063A96">
        <w:rPr>
          <w:rFonts w:ascii="Liberation Serif" w:eastAsia="Andale Sans UI" w:hAnsi="Liberation Serif" w:cs="Liberation Serif"/>
          <w:kern w:val="3"/>
          <w:lang w:eastAsia="ja-JP" w:bidi="fa-IR"/>
        </w:rPr>
        <w:t>«Связь» - 1 земельный участок, площадью 100.0 кв.м.;</w:t>
      </w:r>
    </w:p>
    <w:p w14:paraId="20F405BD" w14:textId="77777777" w:rsidR="00063A96" w:rsidRPr="00063A96" w:rsidRDefault="00063A96" w:rsidP="00063A96">
      <w:pPr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Liberation Serif" w:eastAsia="Andale Sans UI" w:hAnsi="Liberation Serif" w:cs="Liberation Serif"/>
          <w:kern w:val="3"/>
          <w:lang w:eastAsia="ja-JP" w:bidi="fa-IR"/>
        </w:rPr>
      </w:pPr>
      <w:r w:rsidRPr="00063A96">
        <w:rPr>
          <w:rFonts w:ascii="Liberation Serif" w:eastAsia="Andale Sans UI" w:hAnsi="Liberation Serif" w:cs="Liberation Serif"/>
          <w:kern w:val="3"/>
          <w:lang w:eastAsia="ja-JP" w:bidi="fa-IR"/>
        </w:rPr>
        <w:t>«Гостиничное обслуживание» - 2000,0 кв.м.;</w:t>
      </w:r>
    </w:p>
    <w:p w14:paraId="4C8CE705" w14:textId="77777777" w:rsidR="00063A96" w:rsidRPr="00063A96" w:rsidRDefault="00063A96" w:rsidP="00063A96">
      <w:pPr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Liberation Serif" w:eastAsia="Andale Sans UI" w:hAnsi="Liberation Serif" w:cs="Liberation Serif"/>
          <w:kern w:val="3"/>
          <w:lang w:eastAsia="ja-JP" w:bidi="fa-IR"/>
        </w:rPr>
      </w:pPr>
      <w:r w:rsidRPr="00063A96">
        <w:rPr>
          <w:rFonts w:ascii="Liberation Serif" w:eastAsia="Andale Sans UI" w:hAnsi="Liberation Serif" w:cs="Liberation Serif"/>
          <w:kern w:val="3"/>
          <w:lang w:eastAsia="ja-JP" w:bidi="fa-IR"/>
        </w:rPr>
        <w:t>«Объекты придорожного сервиса» - 582,0 кв.м.</w:t>
      </w:r>
    </w:p>
    <w:p w14:paraId="54878FF8" w14:textId="77777777" w:rsidR="00063A96" w:rsidRPr="00063A96" w:rsidRDefault="00063A96" w:rsidP="00063A96">
      <w:pPr>
        <w:widowControl w:val="0"/>
        <w:suppressAutoHyphens/>
        <w:autoSpaceDN w:val="0"/>
        <w:textAlignment w:val="baseline"/>
        <w:rPr>
          <w:rFonts w:ascii="Liberation Serif" w:eastAsia="Andale Sans UI" w:hAnsi="Liberation Serif" w:cs="Liberation Serif"/>
          <w:kern w:val="3"/>
          <w:lang w:eastAsia="ja-JP" w:bidi="fa-IR"/>
        </w:rPr>
      </w:pPr>
    </w:p>
    <w:p w14:paraId="6FAAFF2C" w14:textId="4340CE50" w:rsidR="00063A96" w:rsidRPr="00063A96" w:rsidRDefault="00063A96" w:rsidP="00063A96">
      <w:pPr>
        <w:widowControl w:val="0"/>
        <w:numPr>
          <w:ilvl w:val="0"/>
          <w:numId w:val="4"/>
        </w:numPr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63A96">
        <w:rPr>
          <w:rFonts w:ascii="Liberation Serif" w:eastAsia="Andale Sans UI" w:hAnsi="Liberation Serif" w:cs="Liberation Serif"/>
          <w:kern w:val="3"/>
          <w:lang w:eastAsia="ja-JP" w:bidi="fa-IR"/>
        </w:rPr>
        <w:t xml:space="preserve">В 2024 году заключено </w:t>
      </w:r>
      <w:r w:rsidRPr="00063A96">
        <w:rPr>
          <w:rFonts w:ascii="Liberation Serif" w:eastAsia="Andale Sans UI" w:hAnsi="Liberation Serif" w:cs="Liberation Serif"/>
          <w:b/>
          <w:kern w:val="3"/>
          <w:lang w:eastAsia="ja-JP" w:bidi="fa-IR"/>
        </w:rPr>
        <w:t>16 договоров аренды</w:t>
      </w:r>
      <w:r>
        <w:rPr>
          <w:rFonts w:ascii="Liberation Serif" w:eastAsia="Andale Sans UI" w:hAnsi="Liberation Serif" w:cs="Liberation Serif"/>
          <w:kern w:val="3"/>
          <w:lang w:eastAsia="ja-JP" w:bidi="fa-IR"/>
        </w:rPr>
        <w:t xml:space="preserve">, </w:t>
      </w:r>
      <w:r w:rsidRPr="00063A96">
        <w:rPr>
          <w:rFonts w:ascii="Liberation Serif" w:eastAsia="Andale Sans UI" w:hAnsi="Liberation Serif" w:cs="Liberation Serif"/>
          <w:kern w:val="3"/>
          <w:lang w:eastAsia="ja-JP" w:bidi="fa-IR"/>
        </w:rPr>
        <w:t>в том числе:</w:t>
      </w:r>
    </w:p>
    <w:p w14:paraId="04F16181" w14:textId="77777777" w:rsidR="00063A96" w:rsidRPr="00063A96" w:rsidRDefault="00063A96" w:rsidP="00063A96">
      <w:pPr>
        <w:widowControl w:val="0"/>
        <w:numPr>
          <w:ilvl w:val="0"/>
          <w:numId w:val="6"/>
        </w:numPr>
        <w:suppressAutoHyphens/>
        <w:autoSpaceDN w:val="0"/>
        <w:textAlignment w:val="baseline"/>
        <w:rPr>
          <w:rFonts w:ascii="Liberation Serif" w:eastAsia="Andale Sans UI" w:hAnsi="Liberation Serif" w:cs="Liberation Serif"/>
          <w:kern w:val="3"/>
          <w:lang w:eastAsia="ja-JP" w:bidi="fa-IR"/>
        </w:rPr>
      </w:pPr>
      <w:r w:rsidRPr="00063A96">
        <w:rPr>
          <w:rFonts w:ascii="Liberation Serif" w:eastAsia="Andale Sans UI" w:hAnsi="Liberation Serif" w:cs="Liberation Serif"/>
          <w:kern w:val="3"/>
          <w:lang w:eastAsia="ja-JP" w:bidi="fa-IR"/>
        </w:rPr>
        <w:t>«Склад» - 4 земельных участка, общей площадью 37969,0 кв.м.;</w:t>
      </w:r>
    </w:p>
    <w:p w14:paraId="3B363C93" w14:textId="77777777" w:rsidR="00063A96" w:rsidRPr="00063A96" w:rsidRDefault="00063A96" w:rsidP="00063A96">
      <w:pPr>
        <w:widowControl w:val="0"/>
        <w:numPr>
          <w:ilvl w:val="0"/>
          <w:numId w:val="6"/>
        </w:numPr>
        <w:suppressAutoHyphens/>
        <w:autoSpaceDN w:val="0"/>
        <w:textAlignment w:val="baseline"/>
        <w:rPr>
          <w:rFonts w:ascii="Liberation Serif" w:eastAsia="Andale Sans UI" w:hAnsi="Liberation Serif" w:cs="Liberation Serif"/>
          <w:kern w:val="3"/>
          <w:lang w:eastAsia="ja-JP" w:bidi="fa-IR"/>
        </w:rPr>
      </w:pPr>
      <w:r w:rsidRPr="00063A96">
        <w:rPr>
          <w:rFonts w:ascii="Liberation Serif" w:eastAsia="Andale Sans UI" w:hAnsi="Liberation Serif" w:cs="Liberation Serif"/>
          <w:kern w:val="3"/>
          <w:lang w:eastAsia="ja-JP" w:bidi="fa-IR"/>
        </w:rPr>
        <w:t>«Магазин» - 1 земельный участок площадью 171,0 кв.м.;</w:t>
      </w:r>
    </w:p>
    <w:p w14:paraId="2ABE9B69" w14:textId="77777777" w:rsidR="00063A96" w:rsidRPr="00063A96" w:rsidRDefault="00063A96" w:rsidP="00063A96">
      <w:pPr>
        <w:widowControl w:val="0"/>
        <w:numPr>
          <w:ilvl w:val="0"/>
          <w:numId w:val="6"/>
        </w:numPr>
        <w:suppressAutoHyphens/>
        <w:autoSpaceDN w:val="0"/>
        <w:textAlignment w:val="baseline"/>
        <w:rPr>
          <w:rFonts w:ascii="Liberation Serif" w:eastAsia="Andale Sans UI" w:hAnsi="Liberation Serif" w:cs="Liberation Serif"/>
          <w:kern w:val="3"/>
          <w:lang w:eastAsia="ja-JP" w:bidi="fa-IR"/>
        </w:rPr>
      </w:pPr>
      <w:r w:rsidRPr="00063A96">
        <w:rPr>
          <w:rFonts w:ascii="Liberation Serif" w:eastAsia="Andale Sans UI" w:hAnsi="Liberation Serif" w:cs="Liberation Serif"/>
          <w:kern w:val="3"/>
          <w:lang w:eastAsia="ja-JP" w:bidi="fa-IR"/>
        </w:rPr>
        <w:t>«ИЖС» - 8 земельных участков, общей площадью 9320,0 кв.м.;</w:t>
      </w:r>
    </w:p>
    <w:p w14:paraId="6D5CD3F9" w14:textId="77777777" w:rsidR="00063A96" w:rsidRPr="00063A96" w:rsidRDefault="00063A96" w:rsidP="00063A96">
      <w:pPr>
        <w:widowControl w:val="0"/>
        <w:numPr>
          <w:ilvl w:val="0"/>
          <w:numId w:val="6"/>
        </w:numPr>
        <w:suppressAutoHyphens/>
        <w:autoSpaceDN w:val="0"/>
        <w:textAlignment w:val="baseline"/>
        <w:rPr>
          <w:rFonts w:ascii="Liberation Serif" w:eastAsia="Andale Sans UI" w:hAnsi="Liberation Serif" w:cs="Liberation Serif"/>
          <w:kern w:val="3"/>
          <w:lang w:eastAsia="ja-JP" w:bidi="fa-IR"/>
        </w:rPr>
      </w:pPr>
      <w:r w:rsidRPr="00063A96">
        <w:rPr>
          <w:rFonts w:ascii="Liberation Serif" w:eastAsia="Andale Sans UI" w:hAnsi="Liberation Serif" w:cs="Liberation Serif"/>
          <w:kern w:val="3"/>
          <w:lang w:eastAsia="ja-JP" w:bidi="fa-IR"/>
        </w:rPr>
        <w:t>«ЛПХ» - 1 земельный участок площадью 412,0 кв.м.;</w:t>
      </w:r>
    </w:p>
    <w:p w14:paraId="1D3CE694" w14:textId="77777777" w:rsidR="00063A96" w:rsidRPr="00063A96" w:rsidRDefault="00063A96" w:rsidP="00063A96">
      <w:pPr>
        <w:widowControl w:val="0"/>
        <w:numPr>
          <w:ilvl w:val="0"/>
          <w:numId w:val="6"/>
        </w:numPr>
        <w:suppressAutoHyphens/>
        <w:autoSpaceDN w:val="0"/>
        <w:textAlignment w:val="baseline"/>
        <w:rPr>
          <w:rFonts w:ascii="Liberation Serif" w:eastAsia="Andale Sans UI" w:hAnsi="Liberation Serif" w:cs="Liberation Serif"/>
          <w:kern w:val="3"/>
          <w:lang w:eastAsia="ja-JP" w:bidi="fa-IR"/>
        </w:rPr>
      </w:pPr>
      <w:r w:rsidRPr="00063A96">
        <w:rPr>
          <w:rFonts w:ascii="Liberation Serif" w:eastAsia="Andale Sans UI" w:hAnsi="Liberation Serif" w:cs="Liberation Serif"/>
          <w:kern w:val="3"/>
          <w:lang w:eastAsia="ja-JP" w:bidi="fa-IR"/>
        </w:rPr>
        <w:t>«Для размещения автотранспорта» - 1 земельный участок площадью 2347,0 кв.м.;</w:t>
      </w:r>
    </w:p>
    <w:p w14:paraId="44667DA1" w14:textId="77777777" w:rsidR="00063A96" w:rsidRPr="00063A96" w:rsidRDefault="00063A96" w:rsidP="00063A96">
      <w:pPr>
        <w:widowControl w:val="0"/>
        <w:numPr>
          <w:ilvl w:val="0"/>
          <w:numId w:val="6"/>
        </w:numPr>
        <w:suppressAutoHyphens/>
        <w:autoSpaceDN w:val="0"/>
        <w:textAlignment w:val="baseline"/>
        <w:rPr>
          <w:rFonts w:ascii="Liberation Serif" w:eastAsia="Andale Sans UI" w:hAnsi="Liberation Serif" w:cs="Liberation Serif"/>
          <w:kern w:val="3"/>
          <w:lang w:eastAsia="ja-JP" w:bidi="fa-IR"/>
        </w:rPr>
      </w:pPr>
      <w:r w:rsidRPr="00063A96">
        <w:rPr>
          <w:rFonts w:ascii="Liberation Serif" w:eastAsia="Andale Sans UI" w:hAnsi="Liberation Serif" w:cs="Liberation Serif"/>
          <w:kern w:val="3"/>
          <w:lang w:eastAsia="ja-JP" w:bidi="fa-IR"/>
        </w:rPr>
        <w:t xml:space="preserve"> «Строительная промышленность» - 1 земельный участок площадью 2500,0 кв.м.</w:t>
      </w:r>
    </w:p>
    <w:p w14:paraId="14741590" w14:textId="77777777" w:rsidR="00063A96" w:rsidRPr="00063A96" w:rsidRDefault="00063A96" w:rsidP="00063A96">
      <w:pPr>
        <w:widowControl w:val="0"/>
        <w:suppressAutoHyphens/>
        <w:autoSpaceDN w:val="0"/>
        <w:textAlignment w:val="baseline"/>
        <w:rPr>
          <w:rFonts w:ascii="Liberation Serif" w:eastAsia="Andale Sans UI" w:hAnsi="Liberation Serif" w:cs="Liberation Serif"/>
          <w:kern w:val="3"/>
          <w:lang w:eastAsia="ja-JP" w:bidi="fa-IR"/>
        </w:rPr>
      </w:pPr>
    </w:p>
    <w:p w14:paraId="446BFEBE" w14:textId="046F34A2" w:rsidR="00063A96" w:rsidRPr="00063A96" w:rsidRDefault="00063A96" w:rsidP="00063A96">
      <w:pPr>
        <w:widowControl w:val="0"/>
        <w:numPr>
          <w:ilvl w:val="0"/>
          <w:numId w:val="4"/>
        </w:numPr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63A96">
        <w:rPr>
          <w:rFonts w:ascii="Liberation Serif" w:eastAsia="Andale Sans UI" w:hAnsi="Liberation Serif" w:cs="Liberation Serif"/>
          <w:kern w:val="3"/>
          <w:lang w:eastAsia="ja-JP" w:bidi="fa-IR"/>
        </w:rPr>
        <w:t xml:space="preserve">В 2024 году предоставлено </w:t>
      </w:r>
      <w:r w:rsidRPr="00063A96">
        <w:rPr>
          <w:rFonts w:ascii="Liberation Serif" w:eastAsia="Andale Sans UI" w:hAnsi="Liberation Serif" w:cs="Liberation Serif"/>
          <w:b/>
          <w:kern w:val="3"/>
          <w:lang w:eastAsia="ja-JP" w:bidi="fa-IR"/>
        </w:rPr>
        <w:t>в собственность бесплатно 70 земельных участков</w:t>
      </w:r>
      <w:r>
        <w:rPr>
          <w:rFonts w:ascii="Liberation Serif" w:eastAsia="Andale Sans UI" w:hAnsi="Liberation Serif" w:cs="Liberation Serif"/>
          <w:kern w:val="3"/>
          <w:lang w:eastAsia="ja-JP" w:bidi="fa-IR"/>
        </w:rPr>
        <w:t xml:space="preserve">, </w:t>
      </w:r>
      <w:r w:rsidRPr="00063A96">
        <w:rPr>
          <w:rFonts w:ascii="Liberation Serif" w:eastAsia="Andale Sans UI" w:hAnsi="Liberation Serif" w:cs="Liberation Serif"/>
          <w:kern w:val="3"/>
          <w:lang w:eastAsia="ja-JP" w:bidi="fa-IR"/>
        </w:rPr>
        <w:t>в том числе:</w:t>
      </w:r>
    </w:p>
    <w:p w14:paraId="10B8A771" w14:textId="77777777" w:rsidR="00063A96" w:rsidRPr="00063A96" w:rsidRDefault="00063A96" w:rsidP="00063A96">
      <w:pPr>
        <w:widowControl w:val="0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Liberation Serif" w:eastAsia="Andale Sans UI" w:hAnsi="Liberation Serif" w:cs="Liberation Serif"/>
          <w:kern w:val="3"/>
          <w:lang w:eastAsia="ja-JP" w:bidi="fa-IR"/>
        </w:rPr>
      </w:pPr>
      <w:r w:rsidRPr="00063A96">
        <w:rPr>
          <w:rFonts w:ascii="Liberation Serif" w:eastAsia="Andale Sans UI" w:hAnsi="Liberation Serif" w:cs="Liberation Serif"/>
          <w:kern w:val="3"/>
          <w:lang w:eastAsia="ja-JP" w:bidi="fa-IR"/>
        </w:rPr>
        <w:t>«Для ведения садоводства» - 44 земельных участка, общей площадью 28777,0 кв.м.;</w:t>
      </w:r>
    </w:p>
    <w:p w14:paraId="16FC631C" w14:textId="77777777" w:rsidR="00063A96" w:rsidRPr="00063A96" w:rsidRDefault="00063A96" w:rsidP="00063A96">
      <w:pPr>
        <w:widowControl w:val="0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Liberation Serif" w:eastAsia="Andale Sans UI" w:hAnsi="Liberation Serif" w:cs="Liberation Serif"/>
          <w:kern w:val="3"/>
          <w:lang w:eastAsia="ja-JP" w:bidi="fa-IR"/>
        </w:rPr>
      </w:pPr>
      <w:r w:rsidRPr="00063A96">
        <w:rPr>
          <w:rFonts w:ascii="Liberation Serif" w:eastAsia="Andale Sans UI" w:hAnsi="Liberation Serif" w:cs="Liberation Serif"/>
          <w:kern w:val="3"/>
          <w:lang w:eastAsia="ja-JP" w:bidi="fa-IR"/>
        </w:rPr>
        <w:t>«Хранение автотранспорта» - 26 земельных участков, общей площадью 717,0 кв.м.</w:t>
      </w:r>
    </w:p>
    <w:p w14:paraId="6B72E077" w14:textId="77777777" w:rsidR="00063A96" w:rsidRPr="00063A96" w:rsidRDefault="00063A96" w:rsidP="00063A96">
      <w:pPr>
        <w:widowControl w:val="0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Liberation Serif" w:eastAsia="Andale Sans UI" w:hAnsi="Liberation Serif" w:cs="Liberation Serif"/>
          <w:kern w:val="3"/>
          <w:lang w:eastAsia="ja-JP" w:bidi="fa-IR"/>
        </w:rPr>
      </w:pPr>
      <w:r w:rsidRPr="00063A96">
        <w:rPr>
          <w:rFonts w:ascii="Liberation Serif" w:eastAsia="Andale Sans UI" w:hAnsi="Liberation Serif" w:cs="Liberation Serif"/>
          <w:kern w:val="3"/>
          <w:lang w:eastAsia="ja-JP" w:bidi="fa-IR"/>
        </w:rPr>
        <w:t>«Для индивидуального строительства» - 3 земельных участка, общей площадью 3257,0 кв.м. (льготным категориям граждан)</w:t>
      </w:r>
    </w:p>
    <w:p w14:paraId="311A3762" w14:textId="77777777" w:rsidR="00063A96" w:rsidRPr="00063A96" w:rsidRDefault="00063A96" w:rsidP="00063A96">
      <w:pPr>
        <w:widowControl w:val="0"/>
        <w:suppressAutoHyphens/>
        <w:autoSpaceDN w:val="0"/>
        <w:jc w:val="both"/>
        <w:textAlignment w:val="baseline"/>
        <w:rPr>
          <w:rFonts w:ascii="Liberation Serif" w:eastAsia="Andale Sans UI" w:hAnsi="Liberation Serif" w:cs="Liberation Serif"/>
          <w:kern w:val="3"/>
          <w:lang w:eastAsia="ja-JP" w:bidi="fa-IR"/>
        </w:rPr>
      </w:pPr>
    </w:p>
    <w:p w14:paraId="55CB71B5" w14:textId="77777777" w:rsidR="00063A96" w:rsidRDefault="00063A96" w:rsidP="00063A96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Liberation Serif" w:eastAsia="Andale Sans UI" w:hAnsi="Liberation Serif" w:cs="Liberation Serif"/>
          <w:kern w:val="3"/>
          <w:lang w:eastAsia="ja-JP" w:bidi="fa-IR"/>
        </w:rPr>
      </w:pPr>
      <w:r w:rsidRPr="00063A96">
        <w:rPr>
          <w:rFonts w:ascii="Liberation Serif" w:eastAsia="Andale Sans UI" w:hAnsi="Liberation Serif" w:cs="Liberation Serif"/>
          <w:kern w:val="3"/>
          <w:lang w:eastAsia="ja-JP" w:bidi="fa-IR"/>
        </w:rPr>
        <w:t>Выдано 8 градостроительных планов земельных участков.</w:t>
      </w:r>
    </w:p>
    <w:p w14:paraId="78D6150D" w14:textId="77777777" w:rsidR="00063A96" w:rsidRDefault="00063A96" w:rsidP="00063A96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Liberation Serif" w:eastAsia="Andale Sans UI" w:hAnsi="Liberation Serif" w:cs="Liberation Serif"/>
          <w:kern w:val="3"/>
          <w:lang w:eastAsia="ja-JP" w:bidi="fa-IR"/>
        </w:rPr>
      </w:pPr>
      <w:r w:rsidRPr="00063A96">
        <w:rPr>
          <w:rFonts w:ascii="Liberation Serif" w:eastAsia="Andale Sans UI" w:hAnsi="Liberation Serif" w:cs="Liberation Serif"/>
          <w:kern w:val="3"/>
          <w:lang w:eastAsia="ja-JP" w:bidi="fa-IR"/>
        </w:rPr>
        <w:t>Выдано 8 разрешений на строительство и 21 уведомление о соответствии указанных в уведомлении о планируемом строительстве объекта ИЖС.</w:t>
      </w:r>
    </w:p>
    <w:p w14:paraId="47F28DEE" w14:textId="77777777" w:rsidR="00063A96" w:rsidRPr="00063A96" w:rsidRDefault="00063A96" w:rsidP="00063A96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63A96">
        <w:rPr>
          <w:rFonts w:ascii="Liberation Serif" w:eastAsia="Andale Sans UI" w:hAnsi="Liberation Serif" w:cs="Liberation Serif"/>
          <w:kern w:val="3"/>
          <w:lang w:eastAsia="ja-JP" w:bidi="fa-IR"/>
        </w:rPr>
        <w:t>Выдано 5 разрешений на ввод.</w:t>
      </w:r>
    </w:p>
    <w:p w14:paraId="61B0A576" w14:textId="63505159" w:rsidR="00864B3D" w:rsidRPr="00864B3D" w:rsidRDefault="00864B3D" w:rsidP="00063A96">
      <w:pPr>
        <w:jc w:val="both"/>
        <w:rPr>
          <w:lang w:eastAsia="en-US"/>
        </w:rPr>
      </w:pPr>
      <w:r w:rsidRPr="00864B3D">
        <w:rPr>
          <w:lang w:eastAsia="en-US"/>
        </w:rPr>
        <w:tab/>
        <w:t xml:space="preserve">Доля стоимости заключенных контрактов в течении </w:t>
      </w:r>
      <w:r w:rsidRPr="00563A5F">
        <w:rPr>
          <w:lang w:eastAsia="en-US"/>
        </w:rPr>
        <w:t>202</w:t>
      </w:r>
      <w:r w:rsidR="000972A4">
        <w:rPr>
          <w:lang w:eastAsia="en-US"/>
        </w:rPr>
        <w:t>4</w:t>
      </w:r>
      <w:r w:rsidRPr="00563A5F">
        <w:rPr>
          <w:lang w:eastAsia="en-US"/>
        </w:rPr>
        <w:t xml:space="preserve"> года с субъектами малого предпринимательства по </w:t>
      </w:r>
      <w:r w:rsidRPr="005E16FE">
        <w:rPr>
          <w:lang w:eastAsia="en-US"/>
        </w:rPr>
        <w:t>процедурам торгов в соответствии с требованиями Федерального закона от   05.04.</w:t>
      </w:r>
      <w:r w:rsidR="00563A5F" w:rsidRPr="005E16FE">
        <w:rPr>
          <w:lang w:eastAsia="en-US"/>
        </w:rPr>
        <w:t xml:space="preserve">2013 года № 44-ФЗ составили </w:t>
      </w:r>
      <w:r w:rsidR="005E16FE" w:rsidRPr="005E16FE">
        <w:rPr>
          <w:lang w:eastAsia="en-US"/>
        </w:rPr>
        <w:t>72</w:t>
      </w:r>
      <w:r w:rsidR="00563A5F" w:rsidRPr="005E16FE">
        <w:rPr>
          <w:lang w:eastAsia="en-US"/>
        </w:rPr>
        <w:t xml:space="preserve">% или </w:t>
      </w:r>
      <w:r w:rsidR="005E16FE" w:rsidRPr="005E16FE">
        <w:rPr>
          <w:lang w:eastAsia="en-US"/>
        </w:rPr>
        <w:t>7 533 780,7</w:t>
      </w:r>
      <w:r w:rsidRPr="005E16FE">
        <w:rPr>
          <w:lang w:eastAsia="en-US"/>
        </w:rPr>
        <w:t xml:space="preserve"> тыс. руб. в общей стоимости заключенных муниципаль</w:t>
      </w:r>
      <w:r w:rsidR="00563A5F" w:rsidRPr="005E16FE">
        <w:rPr>
          <w:lang w:eastAsia="en-US"/>
        </w:rPr>
        <w:t xml:space="preserve">ных контрактов на сумму </w:t>
      </w:r>
      <w:r w:rsidR="00233EB1" w:rsidRPr="005E16FE">
        <w:rPr>
          <w:lang w:eastAsia="en-US"/>
        </w:rPr>
        <w:t>10</w:t>
      </w:r>
      <w:r w:rsidR="005E16FE" w:rsidRPr="005E16FE">
        <w:rPr>
          <w:lang w:eastAsia="en-US"/>
        </w:rPr>
        <w:t> 465 202,8</w:t>
      </w:r>
      <w:r w:rsidRPr="005E16FE">
        <w:rPr>
          <w:lang w:eastAsia="en-US"/>
        </w:rPr>
        <w:t xml:space="preserve"> тыс. руб.</w:t>
      </w:r>
    </w:p>
    <w:p w14:paraId="50C8956E" w14:textId="07708AC4" w:rsidR="00864B3D" w:rsidRPr="00864B3D" w:rsidRDefault="00864B3D" w:rsidP="00864B3D">
      <w:pPr>
        <w:jc w:val="both"/>
        <w:rPr>
          <w:lang w:eastAsia="en-US"/>
        </w:rPr>
      </w:pPr>
      <w:r>
        <w:rPr>
          <w:lang w:eastAsia="en-US"/>
        </w:rPr>
        <w:tab/>
      </w:r>
      <w:r w:rsidRPr="00864B3D">
        <w:rPr>
          <w:lang w:eastAsia="en-US"/>
        </w:rPr>
        <w:t>В целях создания благоприятных условий для привлечения инвестиций, стимулирования деловой активности, улучшения инвестиционного климата на территории городского округа Верх-Нейвинский на 202</w:t>
      </w:r>
      <w:r w:rsidR="0071059B">
        <w:rPr>
          <w:lang w:eastAsia="en-US"/>
        </w:rPr>
        <w:t>5</w:t>
      </w:r>
      <w:r w:rsidRPr="00864B3D">
        <w:rPr>
          <w:lang w:eastAsia="en-US"/>
        </w:rPr>
        <w:t xml:space="preserve"> год разработан план работы инвестици</w:t>
      </w:r>
      <w:r>
        <w:rPr>
          <w:lang w:eastAsia="en-US"/>
        </w:rPr>
        <w:t>онного уполномоченного.</w:t>
      </w:r>
    </w:p>
    <w:p w14:paraId="3A197693" w14:textId="77777777" w:rsidR="00864B3D" w:rsidRDefault="00864B3D" w:rsidP="00864B3D">
      <w:pPr>
        <w:jc w:val="both"/>
        <w:rPr>
          <w:lang w:eastAsia="en-US"/>
        </w:rPr>
      </w:pPr>
    </w:p>
    <w:p w14:paraId="68ACA9DF" w14:textId="77777777" w:rsidR="009F3ADB" w:rsidRPr="00864B3D" w:rsidRDefault="009F3ADB" w:rsidP="00864B3D">
      <w:pPr>
        <w:jc w:val="both"/>
        <w:rPr>
          <w:lang w:eastAsia="en-US"/>
        </w:rPr>
      </w:pPr>
    </w:p>
    <w:p w14:paraId="7DE6C887" w14:textId="77777777" w:rsidR="00864B3D" w:rsidRPr="00864B3D" w:rsidRDefault="00864B3D" w:rsidP="00864B3D">
      <w:pPr>
        <w:jc w:val="both"/>
        <w:rPr>
          <w:lang w:eastAsia="en-US"/>
        </w:rPr>
      </w:pPr>
      <w:r w:rsidRPr="00864B3D">
        <w:rPr>
          <w:lang w:eastAsia="en-US"/>
        </w:rPr>
        <w:t>Инвестиционный уполномоченный</w:t>
      </w:r>
    </w:p>
    <w:p w14:paraId="19A7EF29" w14:textId="1541D44C" w:rsidR="00864B3D" w:rsidRPr="00864B3D" w:rsidRDefault="00864B3D" w:rsidP="00864B3D">
      <w:pPr>
        <w:jc w:val="both"/>
        <w:rPr>
          <w:lang w:eastAsia="en-US"/>
        </w:rPr>
      </w:pPr>
      <w:r w:rsidRPr="00864B3D">
        <w:rPr>
          <w:lang w:eastAsia="en-US"/>
        </w:rPr>
        <w:t xml:space="preserve">Городского округа Верх-Нейвинский                                             </w:t>
      </w:r>
      <w:r w:rsidR="009F3ADB">
        <w:rPr>
          <w:lang w:eastAsia="en-US"/>
        </w:rPr>
        <w:t xml:space="preserve">                           </w:t>
      </w:r>
      <w:r w:rsidRPr="00864B3D">
        <w:rPr>
          <w:lang w:eastAsia="en-US"/>
        </w:rPr>
        <w:t>Н.Н. Щ</w:t>
      </w:r>
      <w:proofErr w:type="spellStart"/>
      <w:r w:rsidRPr="00864B3D">
        <w:rPr>
          <w:lang w:eastAsia="en-US"/>
        </w:rPr>
        <w:t>екалев</w:t>
      </w:r>
      <w:proofErr w:type="spellEnd"/>
    </w:p>
    <w:p w14:paraId="5A8EC525" w14:textId="77777777" w:rsidR="00864B3D" w:rsidRPr="00864B3D" w:rsidRDefault="00864B3D" w:rsidP="00864B3D">
      <w:pPr>
        <w:jc w:val="both"/>
        <w:rPr>
          <w:lang w:eastAsia="en-US"/>
        </w:rPr>
      </w:pPr>
    </w:p>
    <w:p w14:paraId="322E00B2" w14:textId="77777777" w:rsidR="00274BFD" w:rsidRPr="00864B3D" w:rsidRDefault="00274BFD" w:rsidP="00864B3D">
      <w:pPr>
        <w:jc w:val="both"/>
      </w:pPr>
    </w:p>
    <w:sectPr w:rsidR="00274BFD" w:rsidRPr="00864B3D" w:rsidSect="00864B3D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C3D2E"/>
    <w:multiLevelType w:val="multilevel"/>
    <w:tmpl w:val="97DC3AB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D3F11"/>
    <w:multiLevelType w:val="multilevel"/>
    <w:tmpl w:val="77EC3D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E4BA5"/>
    <w:multiLevelType w:val="multilevel"/>
    <w:tmpl w:val="831673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C39FD"/>
    <w:multiLevelType w:val="hybridMultilevel"/>
    <w:tmpl w:val="B3CACD4C"/>
    <w:lvl w:ilvl="0" w:tplc="D5DE3F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E1E5826"/>
    <w:multiLevelType w:val="hybridMultilevel"/>
    <w:tmpl w:val="B3CACD4C"/>
    <w:lvl w:ilvl="0" w:tplc="D5DE3F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B901FDD"/>
    <w:multiLevelType w:val="multilevel"/>
    <w:tmpl w:val="3A7865D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B4993"/>
    <w:multiLevelType w:val="hybridMultilevel"/>
    <w:tmpl w:val="B3CACD4C"/>
    <w:lvl w:ilvl="0" w:tplc="D5DE3F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42835997">
    <w:abstractNumId w:val="3"/>
  </w:num>
  <w:num w:numId="2" w16cid:durableId="1445882005">
    <w:abstractNumId w:val="6"/>
  </w:num>
  <w:num w:numId="3" w16cid:durableId="2113620105">
    <w:abstractNumId w:val="4"/>
  </w:num>
  <w:num w:numId="4" w16cid:durableId="1504592987">
    <w:abstractNumId w:val="0"/>
  </w:num>
  <w:num w:numId="5" w16cid:durableId="269511336">
    <w:abstractNumId w:val="1"/>
  </w:num>
  <w:num w:numId="6" w16cid:durableId="430512491">
    <w:abstractNumId w:val="5"/>
  </w:num>
  <w:num w:numId="7" w16cid:durableId="54595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BF"/>
    <w:rsid w:val="00001856"/>
    <w:rsid w:val="00063A96"/>
    <w:rsid w:val="000972A4"/>
    <w:rsid w:val="00142AA0"/>
    <w:rsid w:val="001440FE"/>
    <w:rsid w:val="001A5E54"/>
    <w:rsid w:val="001D35D8"/>
    <w:rsid w:val="002049DB"/>
    <w:rsid w:val="00233EB1"/>
    <w:rsid w:val="00240236"/>
    <w:rsid w:val="00274BFD"/>
    <w:rsid w:val="00293038"/>
    <w:rsid w:val="00335723"/>
    <w:rsid w:val="003C3365"/>
    <w:rsid w:val="004156D6"/>
    <w:rsid w:val="0049516D"/>
    <w:rsid w:val="00497E91"/>
    <w:rsid w:val="0051075E"/>
    <w:rsid w:val="00563A5F"/>
    <w:rsid w:val="005E16FE"/>
    <w:rsid w:val="006B501C"/>
    <w:rsid w:val="0071059B"/>
    <w:rsid w:val="00761A1D"/>
    <w:rsid w:val="00775A84"/>
    <w:rsid w:val="007C33A1"/>
    <w:rsid w:val="007F072E"/>
    <w:rsid w:val="0082267B"/>
    <w:rsid w:val="008401CE"/>
    <w:rsid w:val="00864B3D"/>
    <w:rsid w:val="00880F54"/>
    <w:rsid w:val="00894CDB"/>
    <w:rsid w:val="008B20D4"/>
    <w:rsid w:val="008E686D"/>
    <w:rsid w:val="009764BF"/>
    <w:rsid w:val="009A2F59"/>
    <w:rsid w:val="009F3ADB"/>
    <w:rsid w:val="00A36F9F"/>
    <w:rsid w:val="00A72CBF"/>
    <w:rsid w:val="00A94C1B"/>
    <w:rsid w:val="00AC07B4"/>
    <w:rsid w:val="00AC0F3F"/>
    <w:rsid w:val="00BC44EB"/>
    <w:rsid w:val="00BD17F5"/>
    <w:rsid w:val="00C60C54"/>
    <w:rsid w:val="00CA3EB9"/>
    <w:rsid w:val="00CE0B8A"/>
    <w:rsid w:val="00CF4468"/>
    <w:rsid w:val="00D2050D"/>
    <w:rsid w:val="00D74363"/>
    <w:rsid w:val="00DC65CA"/>
    <w:rsid w:val="00EF5BB0"/>
    <w:rsid w:val="00F17840"/>
    <w:rsid w:val="00FC3E7B"/>
    <w:rsid w:val="00FD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2D730"/>
  <w15:chartTrackingRefBased/>
  <w15:docId w15:val="{8212D95F-CA82-42E8-A823-5B93BD76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EB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A3E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A3EB9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uiPriority w:val="1"/>
    <w:qFormat/>
    <w:rsid w:val="00CA3EB9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a4">
    <w:name w:val="Основной текст_"/>
    <w:link w:val="5"/>
    <w:locked/>
    <w:rsid w:val="00CA3EB9"/>
    <w:rPr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4"/>
    <w:rsid w:val="00CA3EB9"/>
    <w:pPr>
      <w:shd w:val="clear" w:color="auto" w:fill="FFFFFF"/>
      <w:spacing w:before="480" w:line="322" w:lineRule="exact"/>
      <w:jc w:val="both"/>
    </w:pPr>
    <w:rPr>
      <w:rFonts w:asciiTheme="minorHAnsi" w:hAnsiTheme="minorHAnsi" w:cstheme="minorBidi"/>
      <w:sz w:val="27"/>
      <w:szCs w:val="27"/>
      <w:lang w:eastAsia="en-US"/>
    </w:rPr>
  </w:style>
  <w:style w:type="character" w:customStyle="1" w:styleId="1">
    <w:name w:val="Заголовок №1_"/>
    <w:link w:val="10"/>
    <w:locked/>
    <w:rsid w:val="00CA3EB9"/>
    <w:rPr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CA3EB9"/>
    <w:pPr>
      <w:shd w:val="clear" w:color="auto" w:fill="FFFFFF"/>
      <w:spacing w:after="480" w:line="322" w:lineRule="exact"/>
      <w:jc w:val="center"/>
      <w:outlineLvl w:val="0"/>
    </w:pPr>
    <w:rPr>
      <w:rFonts w:asciiTheme="minorHAnsi" w:hAnsiTheme="minorHAnsi" w:cstheme="minorBidi"/>
      <w:sz w:val="27"/>
      <w:szCs w:val="27"/>
      <w:lang w:eastAsia="en-US"/>
    </w:rPr>
  </w:style>
  <w:style w:type="character" w:customStyle="1" w:styleId="21">
    <w:name w:val="Заголовок №2_"/>
    <w:link w:val="22"/>
    <w:locked/>
    <w:rsid w:val="00CA3EB9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CA3EB9"/>
    <w:pPr>
      <w:shd w:val="clear" w:color="auto" w:fill="FFFFFF"/>
      <w:spacing w:line="341" w:lineRule="exact"/>
      <w:outlineLvl w:val="1"/>
    </w:pPr>
    <w:rPr>
      <w:rFonts w:asciiTheme="minorHAnsi" w:hAnsiTheme="minorHAnsi" w:cstheme="minorBidi"/>
      <w:sz w:val="27"/>
      <w:szCs w:val="27"/>
      <w:lang w:eastAsia="en-US"/>
    </w:rPr>
  </w:style>
  <w:style w:type="paragraph" w:customStyle="1" w:styleId="11">
    <w:name w:val="Основной текст1"/>
    <w:basedOn w:val="a"/>
    <w:rsid w:val="00CA3EB9"/>
    <w:pPr>
      <w:shd w:val="clear" w:color="auto" w:fill="FFFFFF"/>
      <w:spacing w:line="274" w:lineRule="exact"/>
    </w:pPr>
    <w:rPr>
      <w:sz w:val="23"/>
      <w:szCs w:val="23"/>
    </w:rPr>
  </w:style>
  <w:style w:type="character" w:customStyle="1" w:styleId="4">
    <w:name w:val="Основной текст4"/>
    <w:rsid w:val="00CA3EB9"/>
  </w:style>
  <w:style w:type="paragraph" w:styleId="a5">
    <w:name w:val="List Paragraph"/>
    <w:basedOn w:val="a"/>
    <w:uiPriority w:val="34"/>
    <w:qFormat/>
    <w:rsid w:val="0051075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951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516D"/>
    <w:rPr>
      <w:rFonts w:ascii="Segoe UI" w:hAnsi="Segoe UI" w:cs="Segoe UI"/>
      <w:sz w:val="18"/>
      <w:szCs w:val="18"/>
      <w:lang w:eastAsia="ru-RU"/>
    </w:rPr>
  </w:style>
  <w:style w:type="paragraph" w:customStyle="1" w:styleId="Standard">
    <w:name w:val="Standard"/>
    <w:rsid w:val="00063A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4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Ашмарина</dc:creator>
  <cp:keywords/>
  <dc:description/>
  <cp:lastModifiedBy>dexp</cp:lastModifiedBy>
  <cp:revision>36</cp:revision>
  <cp:lastPrinted>2025-04-14T04:58:00Z</cp:lastPrinted>
  <dcterms:created xsi:type="dcterms:W3CDTF">2021-04-26T11:02:00Z</dcterms:created>
  <dcterms:modified xsi:type="dcterms:W3CDTF">2025-04-14T04:58:00Z</dcterms:modified>
</cp:coreProperties>
</file>